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7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>
      <w:pPr>
        <w:spacing w:line="276" w:lineRule="auto"/>
        <w:jc w:val="center"/>
      </w:pPr>
      <w:r>
        <w:rPr>
          <w:rFonts w:ascii="Times New Roman" w:hAnsi="Times New Roman"/>
          <w:b/>
          <w:sz w:val="26"/>
        </w:rPr>
        <w:t>VACANCY ANNOUNCEMENT</w:t>
      </w:r>
    </w:p>
    <w:p>
      <w:pPr>
        <w:spacing w:line="276" w:lineRule="auto"/>
        <w:jc w:val="center"/>
      </w:pPr>
      <w:r>
        <w:rPr>
          <w:rFonts w:ascii="Times New Roman" w:hAnsi="Times New Roman"/>
          <w:b/>
          <w:sz w:val="24"/>
        </w:rPr>
        <w:t>SOCIAL IMPACT EVALUATION OFFICER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pPr>
              <w:spacing w:line="276" w:lineRule="auto"/>
            </w:pPr>
            <w:r>
              <w:rPr>
                <w:rFonts w:ascii="Times New Roman" w:hAnsi="Times New Roman"/>
                <w:b/>
              </w:rPr>
              <w:t>Organisation</w:t>
            </w:r>
          </w:p>
        </w:tc>
        <w:tc>
          <w:tcPr>
            <w:tcW w:type="dxa" w:w="5040"/>
          </w:tcPr>
          <w:p>
            <w:pPr>
              <w:spacing w:line="276" w:lineRule="auto"/>
            </w:pPr>
            <w:r>
              <w:rPr>
                <w:rFonts w:ascii="Times New Roman" w:hAnsi="Times New Roman"/>
              </w:rPr>
              <w:t>Society for the Conservation of Nature of Liberia (SCNL)</w:t>
            </w:r>
          </w:p>
        </w:tc>
      </w:tr>
      <w:tr>
        <w:tc>
          <w:tcPr>
            <w:tcW w:type="dxa" w:w="5040"/>
          </w:tcPr>
          <w:p>
            <w:pPr>
              <w:spacing w:line="276" w:lineRule="auto"/>
            </w:pPr>
            <w:r>
              <w:rPr>
                <w:rFonts w:ascii="Times New Roman" w:hAnsi="Times New Roman"/>
                <w:b/>
              </w:rPr>
              <w:t>Project</w:t>
            </w:r>
          </w:p>
        </w:tc>
        <w:tc>
          <w:tcPr>
            <w:tcW w:type="dxa" w:w="5040"/>
          </w:tcPr>
          <w:p>
            <w:pPr>
              <w:spacing w:line="276" w:lineRule="auto"/>
            </w:pPr>
            <w:r>
              <w:rPr>
                <w:rFonts w:ascii="Times New Roman" w:hAnsi="Times New Roman"/>
              </w:rPr>
              <w:t>Biodiversity Conservation in the Greater Gola Landscape (BiCoGoL)</w:t>
            </w:r>
          </w:p>
        </w:tc>
      </w:tr>
      <w:tr>
        <w:tc>
          <w:tcPr>
            <w:tcW w:type="dxa" w:w="5040"/>
          </w:tcPr>
          <w:p>
            <w:pPr>
              <w:spacing w:line="276" w:lineRule="auto"/>
            </w:pPr>
            <w:r>
              <w:rPr>
                <w:rFonts w:ascii="Times New Roman" w:hAnsi="Times New Roman"/>
                <w:b/>
              </w:rPr>
              <w:t>Engagement</w:t>
            </w:r>
          </w:p>
        </w:tc>
        <w:tc>
          <w:tcPr>
            <w:tcW w:type="dxa" w:w="5040"/>
          </w:tcPr>
          <w:p>
            <w:pPr>
              <w:spacing w:line="276" w:lineRule="auto"/>
            </w:pPr>
            <w:r>
              <w:rPr>
                <w:rFonts w:ascii="Times New Roman" w:hAnsi="Times New Roman"/>
              </w:rPr>
              <w:t>100% FTE for 20 months</w:t>
            </w:r>
          </w:p>
        </w:tc>
      </w:tr>
      <w:tr>
        <w:tc>
          <w:tcPr>
            <w:tcW w:type="dxa" w:w="5040"/>
          </w:tcPr>
          <w:p>
            <w:pPr>
              <w:spacing w:line="276" w:lineRule="auto"/>
            </w:pPr>
            <w:r>
              <w:rPr>
                <w:rFonts w:ascii="Times New Roman" w:hAnsi="Times New Roman"/>
                <w:b/>
              </w:rPr>
              <w:t>Reporting</w:t>
            </w:r>
          </w:p>
        </w:tc>
        <w:tc>
          <w:tcPr>
            <w:tcW w:type="dxa" w:w="5040"/>
          </w:tcPr>
          <w:p>
            <w:pPr>
              <w:spacing w:line="276" w:lineRule="auto"/>
            </w:pPr>
            <w:r>
              <w:rPr>
                <w:rFonts w:ascii="Times New Roman" w:hAnsi="Times New Roman"/>
              </w:rPr>
              <w:t>Reports directly to the BiCoGoL Project Coordinator.</w:t>
            </w:r>
          </w:p>
        </w:tc>
      </w:tr>
      <w:tr>
        <w:tc>
          <w:tcPr>
            <w:tcW w:type="dxa" w:w="5040"/>
          </w:tcPr>
          <w:p>
            <w:pPr>
              <w:spacing w:line="276" w:lineRule="auto"/>
            </w:pPr>
            <w:r>
              <w:rPr>
                <w:rFonts w:ascii="Times New Roman" w:hAnsi="Times New Roman"/>
                <w:b/>
              </w:rPr>
              <w:t>Duty Station</w:t>
            </w:r>
          </w:p>
        </w:tc>
        <w:tc>
          <w:tcPr>
            <w:tcW w:type="dxa" w:w="5040"/>
          </w:tcPr>
          <w:p>
            <w:pPr>
              <w:spacing w:line="276" w:lineRule="auto"/>
            </w:pPr>
            <w:r>
              <w:rPr>
                <w:rFonts w:ascii="Times New Roman" w:hAnsi="Times New Roman"/>
              </w:rPr>
              <w:t>Liberia – project field locations in the Northwest Forest Landscape: Lofa, Gbarpolu and Grand Cape Mount</w:t>
            </w:r>
          </w:p>
        </w:tc>
      </w:tr>
    </w:tbl>
    <w:p>
      <w:pPr>
        <w:pStyle w:val="Heading2"/>
        <w:spacing w:line="276" w:lineRule="auto"/>
      </w:pPr>
      <w:r>
        <w:rPr>
          <w:rFonts w:ascii="Times New Roman" w:hAnsi="Times New Roman"/>
          <w:b/>
        </w:rPr>
        <w:t>About the Position</w:t>
      </w:r>
    </w:p>
    <w:p>
      <w:pPr>
        <w:spacing w:line="276" w:lineRule="auto"/>
      </w:pPr>
      <w:r>
        <w:rPr>
          <w:rFonts w:ascii="Times New Roman" w:hAnsi="Times New Roman"/>
        </w:rPr>
        <w:t>The Social Impact Evaluation Officer will plan, coordinate and deliver BiCoGoL’s social and household impact-evaluation work in Liberia, including assessment of livelihoods, threats, wellbeing, knowledge, attitudes and unintended project impacts using mixed methods.</w:t>
      </w:r>
    </w:p>
    <w:p>
      <w:pPr>
        <w:pStyle w:val="Heading2"/>
        <w:spacing w:line="276" w:lineRule="auto"/>
      </w:pPr>
      <w:r>
        <w:rPr>
          <w:rFonts w:ascii="Times New Roman" w:hAnsi="Times New Roman"/>
          <w:b/>
        </w:rPr>
        <w:t>Key Responsibilities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Develop detailed plans and field protocols for mid-term, end-term and household impact assessments.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Coordinate sampling, survey tools, piloting, enumerator training, field deployment and quality assurance.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Assess changes in livelihoods, hunting/wild-meat trade, agricultural practices, employment, knowledge, attitudes and other agreed indicators.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Apply appropriate research ethics, confidentiality, informed consent and respondent-protection procedures.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Integrate quantitative and qualitative methods to identify intended and unintended social impacts.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Supervise Research Technicians/enumerators during assigned survey periods.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Conduct data-quality checks and coordinate analysis, interpretation and reporting with project MELR and technical partners.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Prepare technical reports, learning products and management recommendations.</w:t>
      </w:r>
    </w:p>
    <w:p>
      <w:pPr>
        <w:pStyle w:val="Heading2"/>
        <w:spacing w:line="276" w:lineRule="auto"/>
      </w:pPr>
      <w:r>
        <w:rPr>
          <w:rFonts w:ascii="Times New Roman" w:hAnsi="Times New Roman"/>
          <w:b/>
        </w:rPr>
        <w:t>Minimum Qualifications and Experience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Master’s degree preferred, or strong Bachelor’s degree with relevant experience, in Social Science, Development Studies, Sociology, Anthropology, Economics, Statistics, Monitoring &amp; Evaluation or a related field.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At least 3–5 years of experience in socio-economic research, impact evaluation or mixed-method field studies.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Demonstrated skills in survey design, sampling, enumerator supervision, quantitative/qualitative data collection and analysis.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Strong research ethics, analytical, report-writing and communication skills.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Competence with electronic data collection and relevant analysis software.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Experience researching conservation–livelihood interactions is desirable.</w:t>
      </w:r>
    </w:p>
    <w:p>
      <w:pPr>
        <w:pStyle w:val="Heading2"/>
        <w:spacing w:line="276" w:lineRule="auto"/>
      </w:pPr>
      <w:r>
        <w:rPr>
          <w:rFonts w:ascii="Times New Roman" w:hAnsi="Times New Roman"/>
        </w:rPr>
        <w:t>Core Competencies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Accountability and commitment to timely, high-quality results.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Integrity, transparency and respect for SCNL policies, safeguarding and confidentiality.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Strong collaboration with communities, government institutions, partners and colleagues.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Respect for diversity, gender equality, inclusion and community rights.</w:t>
      </w:r>
    </w:p>
    <w:p>
      <w:pPr>
        <w:pStyle w:val="ListBullet"/>
        <w:spacing w:line="276" w:lineRule="auto"/>
      </w:pPr>
      <w:r>
        <w:rPr>
          <w:rFonts w:ascii="Times New Roman" w:hAnsi="Times New Roman"/>
        </w:rPr>
        <w:t>Ability to adapt to changing field conditions and solve problems constructively.</w:t>
      </w:r>
    </w:p>
    <w:p>
      <w:pPr>
        <w:pStyle w:val="Heading2"/>
        <w:spacing w:line="276" w:lineRule="auto"/>
      </w:pPr>
      <w:r>
        <w:rPr>
          <w:rFonts w:ascii="Times New Roman" w:hAnsi="Times New Roman"/>
          <w:b/>
        </w:rPr>
        <w:t>How to Apply</w:t>
      </w:r>
    </w:p>
    <w:p>
      <w:pPr>
        <w:spacing w:line="276" w:lineRule="auto"/>
      </w:pPr>
      <w:r>
        <w:rPr>
          <w:rFonts w:ascii="Times New Roman" w:hAnsi="Times New Roman"/>
        </w:rPr>
        <w:t>Interested and qualified applicants should submit a cover letter and updated CV, clearly indicating the position being applied for.</w:t>
      </w:r>
    </w:p>
    <w:p>
      <w:pPr>
        <w:spacing w:line="276" w:lineRule="auto"/>
      </w:pPr>
      <w:r>
        <w:rPr>
          <w:rFonts w:ascii="Times New Roman" w:hAnsi="Times New Roman"/>
          <w:b/>
        </w:rPr>
        <w:t>Submission of Applications:</w:t>
      </w:r>
    </w:p>
    <w:p>
      <w:pPr>
        <w:spacing w:line="276" w:lineRule="auto"/>
      </w:pPr>
      <w:r>
        <w:rPr>
          <w:rFonts w:ascii="Times New Roman" w:hAnsi="Times New Roman"/>
          <w:b w:val="0"/>
        </w:rPr>
        <w:t>Please submit the required documents mentioned above to:</w:t>
      </w:r>
    </w:p>
    <w:p>
      <w:pPr>
        <w:spacing w:line="276" w:lineRule="auto"/>
      </w:pPr>
      <w:r>
        <w:rPr>
          <w:rFonts w:ascii="Times New Roman" w:hAnsi="Times New Roman"/>
          <w:b w:val="0"/>
        </w:rPr>
        <w:t>The Finance &amp; Administrative Manager</w:t>
      </w:r>
    </w:p>
    <w:p>
      <w:pPr>
        <w:spacing w:line="276" w:lineRule="auto"/>
      </w:pPr>
      <w:r>
        <w:rPr>
          <w:rFonts w:ascii="Times New Roman" w:hAnsi="Times New Roman"/>
          <w:b w:val="0"/>
        </w:rPr>
        <w:t>Society for the Conservation of Nature of Liberia (SCNL)</w:t>
      </w:r>
    </w:p>
    <w:p>
      <w:pPr>
        <w:spacing w:line="276" w:lineRule="auto"/>
      </w:pPr>
      <w:r>
        <w:rPr>
          <w:rFonts w:ascii="Times New Roman" w:hAnsi="Times New Roman"/>
          <w:b w:val="0"/>
        </w:rPr>
        <w:t>Henry’s Compound, Opposite the German Embassy</w:t>
      </w:r>
    </w:p>
    <w:p>
      <w:pPr>
        <w:spacing w:line="276" w:lineRule="auto"/>
      </w:pPr>
      <w:r>
        <w:rPr>
          <w:rFonts w:ascii="Times New Roman" w:hAnsi="Times New Roman"/>
          <w:b w:val="0"/>
        </w:rPr>
        <w:t>Congo Town, Tubman Boulevard</w:t>
      </w:r>
    </w:p>
    <w:p>
      <w:pPr>
        <w:spacing w:line="276" w:lineRule="auto"/>
      </w:pPr>
      <w:r>
        <w:rPr>
          <w:rFonts w:ascii="Times New Roman" w:hAnsi="Times New Roman"/>
          <w:b w:val="0"/>
        </w:rPr>
        <w:t>or email: vacancy@scnlliberia.org</w:t>
      </w:r>
    </w:p>
    <w:p>
      <w:pPr>
        <w:spacing w:line="276" w:lineRule="auto"/>
      </w:pPr>
      <w:r>
        <w:rPr>
          <w:rFonts w:ascii="Times New Roman" w:hAnsi="Times New Roman"/>
          <w:b/>
        </w:rPr>
        <w:t>Deadline for Applications: September 29, 2026 at 2:00 p.m. Liberia time.</w:t>
      </w:r>
    </w:p>
    <w:p>
      <w:pPr>
        <w:spacing w:line="276" w:lineRule="auto"/>
      </w:pPr>
      <w:r>
        <w:rPr>
          <w:rFonts w:ascii="Times New Roman" w:hAnsi="Times New Roman"/>
          <w:b w:val="0"/>
        </w:rPr>
        <w:t>Late submissions will not be accepted. Only shortlisted candidates will be contacted for an interview or further discussion.</w:t>
      </w:r>
    </w:p>
    <w:p>
      <w:pPr>
        <w:spacing w:line="276" w:lineRule="auto"/>
      </w:pPr>
      <w:r>
        <w:rPr>
          <w:rFonts w:ascii="Times New Roman" w:hAnsi="Times New Roman"/>
          <w:b w:val="0"/>
        </w:rPr>
      </w:r>
    </w:p>
    <w:p>
      <w:pPr>
        <w:spacing w:line="276" w:lineRule="auto"/>
      </w:pPr>
      <w:r>
        <w:rPr>
          <w:rFonts w:ascii="Times New Roman" w:hAnsi="Times New Roman"/>
        </w:rPr>
        <w:t>SCNL is committed to equal opportunity, safeguarding and inclusive recruitment. Qualified women and candidates from communities within the project landscape are encouraged to apply.</w:t>
      </w:r>
    </w:p>
    <w:p>
      <w:pPr>
        <w:spacing w:line="276" w:lineRule="auto"/>
      </w:pPr>
      <w:r>
        <w:rPr>
          <w:rFonts w:ascii="Times New Roman" w:hAnsi="Times New Roman"/>
        </w:rPr>
      </w:r>
    </w:p>
    <w:sectPr w:rsidRPr="00381886" w:rsidR="009F3C03" w:rsidSect="00EF5C2F">
      <w:headerReference w:type="default" r:id="rId16"/>
      <w:pgSz w:w="11906" w:h="16838" w:orient="portrait"/>
      <w:pgMar w:top="936" w:right="1080" w:bottom="864" w:left="1080" w:header="709" w:footer="850" w:gutter="0"/>
      <w:cols w:space="720"/>
      <w:docGrid w:linePitch="326"/>
      <w:footerReference w:type="default" r:id="R6a7f0a0d6ac8498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5C2F" w:rsidRDefault="00EF5C2F" w14:paraId="3144CBA0" w14:textId="77777777">
      <w:r>
        <w:separator/>
      </w:r>
    </w:p>
  </w:endnote>
  <w:endnote w:type="continuationSeparator" w:id="0">
    <w:p w:rsidR="00EF5C2F" w:rsidRDefault="00EF5C2F" w14:paraId="58A22F1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5522B90" w:rsidTr="75522B90" w14:paraId="5BFFE0CF">
      <w:trPr>
        <w:trHeight w:val="300"/>
      </w:trPr>
      <w:tc>
        <w:tcPr>
          <w:tcW w:w="3005" w:type="dxa"/>
          <w:tcMar/>
        </w:tcPr>
        <w:p w:rsidR="75522B90" w:rsidP="75522B90" w:rsidRDefault="75522B90" w14:paraId="012F2A39" w14:textId="71FFD356">
          <w:pPr>
            <w:pStyle w:val="Header"/>
            <w:bidi w:val="0"/>
            <w:spacing w:line="276" w:lineRule="auto"/>
            <w:ind w:left="-115"/>
            <w:jc w:val="left"/>
          </w:pPr>
        </w:p>
      </w:tc>
      <w:tc>
        <w:tcPr>
          <w:tcW w:w="3005" w:type="dxa"/>
          <w:tcMar/>
        </w:tcPr>
        <w:p w:rsidR="75522B90" w:rsidP="75522B90" w:rsidRDefault="75522B90" w14:paraId="284D7B6A" w14:textId="3DE309F2">
          <w:pPr>
            <w:pStyle w:val="Header"/>
            <w:bidi w:val="0"/>
            <w:spacing w:line="276" w:lineRule="auto"/>
            <w:jc w:val="center"/>
          </w:pPr>
        </w:p>
      </w:tc>
      <w:tc>
        <w:tcPr>
          <w:tcW w:w="3005" w:type="dxa"/>
          <w:tcMar/>
        </w:tcPr>
        <w:p w:rsidR="75522B90" w:rsidP="75522B90" w:rsidRDefault="75522B90" w14:paraId="1201997B" w14:textId="734AA404">
          <w:pPr>
            <w:pStyle w:val="Header"/>
            <w:bidi w:val="0"/>
            <w:spacing w:line="276" w:lineRule="auto"/>
            <w:ind w:right="-115"/>
            <w:jc w:val="right"/>
          </w:pPr>
        </w:p>
      </w:tc>
    </w:tr>
  </w:tbl>
  <w:p w:rsidR="75522B90" w:rsidP="75522B90" w:rsidRDefault="75522B90" w14:paraId="678CFDCA" w14:textId="4DC61BB8">
    <w:pPr>
      <w:pStyle w:val="Footer"/>
      <w:bidi w:val="0"/>
      <w:spacing w:line="276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F5C2F" w:rsidRDefault="00EF5C2F" w14:paraId="3CF8B52F" w14:textId="77777777">
      <w:r>
        <w:separator/>
      </w:r>
    </w:p>
  </w:footnote>
  <w:footnote w:type="continuationSeparator" w:id="0">
    <w:p w:rsidR="00EF5C2F" w:rsidRDefault="00EF5C2F" w14:paraId="6E2E67E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AA4FBE" w:rsidRDefault="00D264CB" w14:paraId="4A430A49" w14:textId="355A6481">
    <w:pPr>
      <w:spacing w:line="276" w:lineRule="auto"/>
    </w:pPr>
    <w:r w:rsidR="75522B90">
      <w:rPr>
        <w:rFonts w:ascii="Times New Roman" w:hAnsi="Times New Roman"/>
      </w:rPr>
      <w:drawing>
        <wp:anchor distT="0" distB="0" distL="114300" distR="114300" simplePos="0" relativeHeight="251658240" behindDoc="1" locked="0" layoutInCell="1" allowOverlap="1" wp14:editId="1362B006" wp14:anchorId="4F13B618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742950" cy="742950"/>
          <wp:effectExtent l="0" t="0" r="0" b="0"/>
          <wp:wrapNone/>
          <wp:docPr id="41069681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41069681" name=""/>
                  <pic:cNvPicPr/>
                </pic:nvPicPr>
                <pic:blipFill>
                  <a:blip xmlns:r="http://schemas.openxmlformats.org/officeDocument/2006/relationships" r:embed="rId321613156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5522B90">
      <w:rPr>
        <w:rFonts w:ascii="Times New Roman" w:hAnsi="Times New Roman"/>
      </w:rPr>
      <w:drawing>
        <wp:inline wp14:anchorId="6187BBB2" wp14:editId="2C777DDF">
          <wp:extent cx="6381750" cy="1114425"/>
          <wp:effectExtent l="0" t="0" r="0" b="0"/>
          <wp:docPr id="1379769853" name="drawing" descr="Textbox 3, Textbox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379769853" name=""/>
                  <pic:cNvPicPr/>
                </pic:nvPicPr>
                <pic:blipFill>
                  <a:blip xmlns:r="http://schemas.openxmlformats.org/officeDocument/2006/relationships" r:embed="rId1208156640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6381750" cy="1114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7">
    <w:nsid w:val="76b1a4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9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055ca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45e2ad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a8762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numFmt w:val="bullet"/>
      <w:lvlText w:val=""/>
      <w:lvlJc w:val="left"/>
      <w:pPr>
        <w:ind w:left="769" w:hanging="361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02c9a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numFmt w:val="bullet"/>
      <w:lvlText w:val=""/>
      <w:lvlJc w:val="left"/>
      <w:pPr>
        <w:ind w:left="769" w:hanging="361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a4499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5ce6d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numFmt w:val="bullet"/>
      <w:lvlText w:val=""/>
      <w:lvlJc w:val="left"/>
      <w:pPr>
        <w:ind w:left="769" w:hanging="361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4A450E"/>
    <w:multiLevelType w:val="hybridMultilevel"/>
    <w:tmpl w:val="E4F87D1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2E41C25"/>
    <w:multiLevelType w:val="hybridMultilevel"/>
    <w:tmpl w:val="CAFCB828"/>
    <w:styleLink w:val="ImportedStyle15"/>
    <w:lvl w:ilvl="0" w:tplc="46966572">
      <w:start w:val="1"/>
      <w:numFmt w:val="decimal"/>
      <w:suff w:val="nothing"/>
      <w:lvlText w:val="%1."/>
      <w:lvlJc w:val="left"/>
      <w:pPr>
        <w:ind w:left="270" w:firstLine="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CA0487E">
      <w:start w:val="1"/>
      <w:numFmt w:val="decimal"/>
      <w:suff w:val="nothing"/>
      <w:lvlText w:val="%2."/>
      <w:lvlJc w:val="left"/>
      <w:pPr>
        <w:ind w:left="260" w:firstLine="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001F0C">
      <w:start w:val="1"/>
      <w:numFmt w:val="decimal"/>
      <w:suff w:val="nothing"/>
      <w:lvlText w:val="%3."/>
      <w:lvlJc w:val="left"/>
      <w:pPr>
        <w:ind w:left="260" w:firstLine="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FB68864">
      <w:start w:val="1"/>
      <w:numFmt w:val="decimal"/>
      <w:suff w:val="nothing"/>
      <w:lvlText w:val="%4."/>
      <w:lvlJc w:val="left"/>
      <w:pPr>
        <w:ind w:left="260" w:firstLine="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89AD0">
      <w:start w:val="1"/>
      <w:numFmt w:val="decimal"/>
      <w:suff w:val="nothing"/>
      <w:lvlText w:val="%5."/>
      <w:lvlJc w:val="left"/>
      <w:pPr>
        <w:ind w:left="260" w:firstLine="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2C1A9E">
      <w:start w:val="1"/>
      <w:numFmt w:val="decimal"/>
      <w:suff w:val="nothing"/>
      <w:lvlText w:val="%6."/>
      <w:lvlJc w:val="left"/>
      <w:pPr>
        <w:ind w:left="260" w:firstLine="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2AA866">
      <w:start w:val="1"/>
      <w:numFmt w:val="decimal"/>
      <w:suff w:val="nothing"/>
      <w:lvlText w:val="%7."/>
      <w:lvlJc w:val="left"/>
      <w:pPr>
        <w:ind w:left="260" w:firstLine="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1C2D142">
      <w:start w:val="1"/>
      <w:numFmt w:val="decimal"/>
      <w:suff w:val="nothing"/>
      <w:lvlText w:val="%8."/>
      <w:lvlJc w:val="left"/>
      <w:pPr>
        <w:ind w:left="260" w:firstLine="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A5E3D7E">
      <w:start w:val="1"/>
      <w:numFmt w:val="decimal"/>
      <w:suff w:val="nothing"/>
      <w:lvlText w:val="%9."/>
      <w:lvlJc w:val="left"/>
      <w:pPr>
        <w:ind w:left="260" w:firstLine="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6BA314F"/>
    <w:multiLevelType w:val="hybridMultilevel"/>
    <w:tmpl w:val="D58E3F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CB0425"/>
    <w:multiLevelType w:val="multilevel"/>
    <w:tmpl w:val="4386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2091BE6"/>
    <w:multiLevelType w:val="hybridMultilevel"/>
    <w:tmpl w:val="CAFCB828"/>
    <w:numStyleLink w:val="ImportedStyle15"/>
  </w:abstractNum>
  <w:abstractNum w:abstractNumId="5" w15:restartNumberingAfterBreak="0">
    <w:nsid w:val="212B38FA"/>
    <w:multiLevelType w:val="multilevel"/>
    <w:tmpl w:val="1352B3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D8B6235"/>
    <w:multiLevelType w:val="multilevel"/>
    <w:tmpl w:val="A47A5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2DAD0408"/>
    <w:multiLevelType w:val="hybridMultilevel"/>
    <w:tmpl w:val="C2A614B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34270C81"/>
    <w:multiLevelType w:val="hybridMultilevel"/>
    <w:tmpl w:val="B572777C"/>
    <w:styleLink w:val="ImportedStyle16"/>
    <w:lvl w:ilvl="0" w:tplc="6C6E1334">
      <w:start w:val="1"/>
      <w:numFmt w:val="bullet"/>
      <w:lvlText w:val="·"/>
      <w:lvlJc w:val="left"/>
      <w:pPr>
        <w:ind w:left="72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1" w:tplc="F5289088">
      <w:start w:val="1"/>
      <w:numFmt w:val="bullet"/>
      <w:lvlText w:val="o"/>
      <w:lvlJc w:val="left"/>
      <w:pPr>
        <w:tabs>
          <w:tab w:val="left" w:pos="720"/>
        </w:tabs>
        <w:ind w:left="1410" w:hanging="33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2" w:tplc="3F0880D8">
      <w:start w:val="1"/>
      <w:numFmt w:val="bullet"/>
      <w:lvlText w:val="▪"/>
      <w:lvlJc w:val="left"/>
      <w:pPr>
        <w:tabs>
          <w:tab w:val="left" w:pos="720"/>
        </w:tabs>
        <w:ind w:left="2130" w:hanging="33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3" w:tplc="42809BD6">
      <w:start w:val="1"/>
      <w:numFmt w:val="bullet"/>
      <w:lvlText w:val="▪"/>
      <w:lvlJc w:val="left"/>
      <w:pPr>
        <w:tabs>
          <w:tab w:val="left" w:pos="720"/>
        </w:tabs>
        <w:ind w:left="2850" w:hanging="33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4" w:tplc="FF1461D0">
      <w:start w:val="1"/>
      <w:numFmt w:val="bullet"/>
      <w:lvlText w:val="▪"/>
      <w:lvlJc w:val="left"/>
      <w:pPr>
        <w:tabs>
          <w:tab w:val="left" w:pos="720"/>
        </w:tabs>
        <w:ind w:left="3570" w:hanging="33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5" w:tplc="01BCEB66">
      <w:start w:val="1"/>
      <w:numFmt w:val="bullet"/>
      <w:lvlText w:val="▪"/>
      <w:lvlJc w:val="left"/>
      <w:pPr>
        <w:tabs>
          <w:tab w:val="left" w:pos="720"/>
        </w:tabs>
        <w:ind w:left="4290" w:hanging="33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6" w:tplc="2CE6C92C">
      <w:start w:val="1"/>
      <w:numFmt w:val="bullet"/>
      <w:lvlText w:val="▪"/>
      <w:lvlJc w:val="left"/>
      <w:pPr>
        <w:tabs>
          <w:tab w:val="left" w:pos="720"/>
        </w:tabs>
        <w:ind w:left="5010" w:hanging="33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7" w:tplc="2AAED646">
      <w:start w:val="1"/>
      <w:numFmt w:val="bullet"/>
      <w:lvlText w:val="▪"/>
      <w:lvlJc w:val="left"/>
      <w:pPr>
        <w:tabs>
          <w:tab w:val="left" w:pos="720"/>
        </w:tabs>
        <w:ind w:left="5730" w:hanging="33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8" w:tplc="F3548810">
      <w:start w:val="1"/>
      <w:numFmt w:val="bullet"/>
      <w:lvlText w:val="▪"/>
      <w:lvlJc w:val="left"/>
      <w:pPr>
        <w:tabs>
          <w:tab w:val="left" w:pos="720"/>
        </w:tabs>
        <w:ind w:left="6450" w:hanging="33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</w:abstractNum>
  <w:abstractNum w:abstractNumId="9" w15:restartNumberingAfterBreak="0">
    <w:nsid w:val="348C244B"/>
    <w:multiLevelType w:val="hybridMultilevel"/>
    <w:tmpl w:val="F7A4DA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5CD3CB7"/>
    <w:multiLevelType w:val="hybridMultilevel"/>
    <w:tmpl w:val="F030FD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433E720C"/>
    <w:multiLevelType w:val="hybridMultilevel"/>
    <w:tmpl w:val="F1BC5DB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58C419CE"/>
    <w:multiLevelType w:val="hybridMultilevel"/>
    <w:tmpl w:val="D0A284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38F27A">
      <w:start w:val="5"/>
      <w:numFmt w:val="bullet"/>
      <w:lvlText w:val="•"/>
      <w:lvlJc w:val="left"/>
      <w:pPr>
        <w:ind w:left="1440" w:hanging="360"/>
      </w:pPr>
      <w:rPr>
        <w:rFonts w:hint="default" w:ascii="Arial" w:hAnsi="Arial" w:eastAsia="Times New Roman" w:cs="Arial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D3C0D1A"/>
    <w:multiLevelType w:val="hybridMultilevel"/>
    <w:tmpl w:val="92AC4F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06A14A3"/>
    <w:multiLevelType w:val="hybridMultilevel"/>
    <w:tmpl w:val="A9E0914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607B236E"/>
    <w:multiLevelType w:val="hybridMultilevel"/>
    <w:tmpl w:val="CC0A2E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2BF173B"/>
    <w:multiLevelType w:val="hybridMultilevel"/>
    <w:tmpl w:val="455090F4"/>
    <w:lvl w:ilvl="0" w:tplc="E8C423D0">
      <w:start w:val="3"/>
      <w:numFmt w:val="bullet"/>
      <w:lvlText w:val=""/>
      <w:lvlJc w:val="left"/>
      <w:pPr>
        <w:ind w:left="720" w:hanging="360"/>
      </w:pPr>
      <w:rPr>
        <w:rFonts w:hint="default" w:ascii="Wingdings" w:hAnsi="Wingdings" w:eastAsia="Arial Unicode MS" w:cs="Arial Unicode M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16A3445"/>
    <w:multiLevelType w:val="hybridMultilevel"/>
    <w:tmpl w:val="EDDE0D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684652D"/>
    <w:multiLevelType w:val="hybridMultilevel"/>
    <w:tmpl w:val="B572777C"/>
    <w:numStyleLink w:val="ImportedStyle16"/>
  </w:abstractNum>
  <w:abstractNum w:abstractNumId="19" w15:restartNumberingAfterBreak="0">
    <w:nsid w:val="7BB019BF"/>
    <w:multiLevelType w:val="hybridMultilevel"/>
    <w:tmpl w:val="FFFFFFFF"/>
    <w:lvl w:ilvl="0" w:tplc="ED14B3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1042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FA879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8830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60D9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1474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D0213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B427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FAE0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EA2A7B5"/>
    <w:multiLevelType w:val="hybridMultilevel"/>
    <w:tmpl w:val="FFFFFFFF"/>
    <w:lvl w:ilvl="0" w:tplc="B79099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D035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1E4D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C4B2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80F2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DE4D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7E193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5C1D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3C00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0">
    <w:abstractNumId w:val="27"/>
  </w:num>
  <w:num w:numId="29">
    <w:abstractNumId w:val="26"/>
  </w:num>
  <w:num w:numId="28">
    <w:abstractNumId w:val="25"/>
  </w:num>
  <w:num w:numId="27">
    <w:abstractNumId w:val="24"/>
  </w:num>
  <w:num w:numId="26">
    <w:abstractNumId w:val="23"/>
  </w:num>
  <w:num w:numId="25">
    <w:abstractNumId w:val="22"/>
  </w:num>
  <w:num w:numId="24">
    <w:abstractNumId w:val="21"/>
  </w:num>
  <w:num w:numId="1" w16cid:durableId="918634226">
    <w:abstractNumId w:val="20"/>
  </w:num>
  <w:num w:numId="2" w16cid:durableId="1114595188">
    <w:abstractNumId w:val="19"/>
  </w:num>
  <w:num w:numId="3" w16cid:durableId="1228303558">
    <w:abstractNumId w:val="1"/>
  </w:num>
  <w:num w:numId="4" w16cid:durableId="450899760">
    <w:abstractNumId w:val="4"/>
  </w:num>
  <w:num w:numId="5" w16cid:durableId="2146854940">
    <w:abstractNumId w:val="4"/>
    <w:lvlOverride w:ilvl="0">
      <w:lvl w:ilvl="0" w:tplc="EBAE3822">
        <w:start w:val="1"/>
        <w:numFmt w:val="decimal"/>
        <w:suff w:val="nothing"/>
        <w:lvlText w:val="%1."/>
        <w:lvlJc w:val="left"/>
        <w:pPr>
          <w:ind w:left="261" w:firstLine="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C5B40860">
        <w:start w:val="1"/>
        <w:numFmt w:val="decimal"/>
        <w:suff w:val="nothing"/>
        <w:lvlText w:val="%2."/>
        <w:lvlJc w:val="left"/>
        <w:pPr>
          <w:ind w:left="261" w:firstLine="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 w:tplc="CECC1948">
        <w:start w:val="1"/>
        <w:numFmt w:val="decimal"/>
        <w:suff w:val="nothing"/>
        <w:lvlText w:val="%3."/>
        <w:lvlJc w:val="left"/>
        <w:pPr>
          <w:ind w:left="261" w:firstLine="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 w:tplc="5E845C7C">
        <w:start w:val="1"/>
        <w:numFmt w:val="decimal"/>
        <w:suff w:val="nothing"/>
        <w:lvlText w:val="%4."/>
        <w:lvlJc w:val="left"/>
        <w:pPr>
          <w:ind w:left="261" w:firstLine="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 w:tplc="92147EE6">
        <w:start w:val="1"/>
        <w:numFmt w:val="decimal"/>
        <w:suff w:val="nothing"/>
        <w:lvlText w:val="%5."/>
        <w:lvlJc w:val="left"/>
        <w:pPr>
          <w:ind w:left="261" w:firstLine="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 w:tplc="9FB4286E">
        <w:start w:val="1"/>
        <w:numFmt w:val="decimal"/>
        <w:suff w:val="nothing"/>
        <w:lvlText w:val="%6."/>
        <w:lvlJc w:val="left"/>
        <w:pPr>
          <w:ind w:left="261" w:firstLine="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 w:tplc="4C50F9C8">
        <w:start w:val="1"/>
        <w:numFmt w:val="decimal"/>
        <w:suff w:val="nothing"/>
        <w:lvlText w:val="%7."/>
        <w:lvlJc w:val="left"/>
        <w:pPr>
          <w:ind w:left="261" w:firstLine="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 w:tplc="153A9234">
        <w:start w:val="1"/>
        <w:numFmt w:val="decimal"/>
        <w:suff w:val="nothing"/>
        <w:lvlText w:val="%8."/>
        <w:lvlJc w:val="left"/>
        <w:pPr>
          <w:ind w:left="261" w:firstLine="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 w:tplc="807A3B2E">
        <w:start w:val="1"/>
        <w:numFmt w:val="decimal"/>
        <w:suff w:val="nothing"/>
        <w:lvlText w:val="%9."/>
        <w:lvlJc w:val="left"/>
        <w:pPr>
          <w:ind w:left="261" w:firstLine="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6" w16cid:durableId="1601448733">
    <w:abstractNumId w:val="8"/>
  </w:num>
  <w:num w:numId="7" w16cid:durableId="295642047">
    <w:abstractNumId w:val="18"/>
  </w:num>
  <w:num w:numId="8" w16cid:durableId="1672442893">
    <w:abstractNumId w:val="18"/>
    <w:lvlOverride w:ilvl="0">
      <w:lvl w:ilvl="0" w:tplc="65BC5CE6">
        <w:start w:val="1"/>
        <w:numFmt w:val="bullet"/>
        <w:lvlText w:val="·"/>
        <w:lvlJc w:val="left"/>
        <w:pPr>
          <w:ind w:left="720" w:hanging="360"/>
        </w:pPr>
        <w:rPr>
          <w:rFonts w:ascii="Symbol" w:hAnsi="Symbol" w:eastAsia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4E41552">
        <w:start w:val="1"/>
        <w:numFmt w:val="bullet"/>
        <w:lvlText w:val="o"/>
        <w:lvlJc w:val="left"/>
        <w:pPr>
          <w:tabs>
            <w:tab w:val="left" w:pos="720"/>
          </w:tabs>
          <w:ind w:left="1476" w:hanging="396"/>
        </w:pPr>
        <w:rPr>
          <w:rFonts w:ascii="Arial Unicode MS" w:hAnsi="Arial Unicode MS" w:eastAsia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2E294B8">
        <w:start w:val="1"/>
        <w:numFmt w:val="bullet"/>
        <w:lvlText w:val="▪"/>
        <w:lvlJc w:val="left"/>
        <w:pPr>
          <w:tabs>
            <w:tab w:val="left" w:pos="720"/>
          </w:tabs>
          <w:ind w:left="2196" w:hanging="396"/>
        </w:pPr>
        <w:rPr>
          <w:rFonts w:ascii="Arial Unicode MS" w:hAnsi="Arial Unicode MS" w:eastAsia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5BAF7D2">
        <w:start w:val="1"/>
        <w:numFmt w:val="bullet"/>
        <w:lvlText w:val="▪"/>
        <w:lvlJc w:val="left"/>
        <w:pPr>
          <w:tabs>
            <w:tab w:val="left" w:pos="720"/>
          </w:tabs>
          <w:ind w:left="2916" w:hanging="396"/>
        </w:pPr>
        <w:rPr>
          <w:rFonts w:ascii="Arial Unicode MS" w:hAnsi="Arial Unicode MS" w:eastAsia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018EE7E">
        <w:start w:val="1"/>
        <w:numFmt w:val="bullet"/>
        <w:lvlText w:val="▪"/>
        <w:lvlJc w:val="left"/>
        <w:pPr>
          <w:tabs>
            <w:tab w:val="left" w:pos="720"/>
          </w:tabs>
          <w:ind w:left="3636" w:hanging="396"/>
        </w:pPr>
        <w:rPr>
          <w:rFonts w:ascii="Arial Unicode MS" w:hAnsi="Arial Unicode MS" w:eastAsia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0CED184">
        <w:start w:val="1"/>
        <w:numFmt w:val="bullet"/>
        <w:lvlText w:val="▪"/>
        <w:lvlJc w:val="left"/>
        <w:pPr>
          <w:tabs>
            <w:tab w:val="left" w:pos="720"/>
          </w:tabs>
          <w:ind w:left="4356" w:hanging="396"/>
        </w:pPr>
        <w:rPr>
          <w:rFonts w:ascii="Arial Unicode MS" w:hAnsi="Arial Unicode MS" w:eastAsia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FC6D972">
        <w:start w:val="1"/>
        <w:numFmt w:val="bullet"/>
        <w:lvlText w:val="▪"/>
        <w:lvlJc w:val="left"/>
        <w:pPr>
          <w:tabs>
            <w:tab w:val="left" w:pos="720"/>
          </w:tabs>
          <w:ind w:left="5076" w:hanging="396"/>
        </w:pPr>
        <w:rPr>
          <w:rFonts w:ascii="Arial Unicode MS" w:hAnsi="Arial Unicode MS" w:eastAsia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6F4D722">
        <w:start w:val="1"/>
        <w:numFmt w:val="bullet"/>
        <w:lvlText w:val="▪"/>
        <w:lvlJc w:val="left"/>
        <w:pPr>
          <w:tabs>
            <w:tab w:val="left" w:pos="720"/>
          </w:tabs>
          <w:ind w:left="5796" w:hanging="396"/>
        </w:pPr>
        <w:rPr>
          <w:rFonts w:ascii="Arial Unicode MS" w:hAnsi="Arial Unicode MS" w:eastAsia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1887A2C">
        <w:start w:val="1"/>
        <w:numFmt w:val="bullet"/>
        <w:lvlText w:val="▪"/>
        <w:lvlJc w:val="left"/>
        <w:pPr>
          <w:tabs>
            <w:tab w:val="left" w:pos="720"/>
          </w:tabs>
          <w:ind w:left="6516" w:hanging="396"/>
        </w:pPr>
        <w:rPr>
          <w:rFonts w:ascii="Arial Unicode MS" w:hAnsi="Arial Unicode MS" w:eastAsia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877308653">
    <w:abstractNumId w:val="16"/>
  </w:num>
  <w:num w:numId="10" w16cid:durableId="507250839">
    <w:abstractNumId w:val="7"/>
  </w:num>
  <w:num w:numId="11" w16cid:durableId="334960562">
    <w:abstractNumId w:val="6"/>
  </w:num>
  <w:num w:numId="12" w16cid:durableId="1191527588">
    <w:abstractNumId w:val="3"/>
  </w:num>
  <w:num w:numId="13" w16cid:durableId="1319915938">
    <w:abstractNumId w:val="2"/>
  </w:num>
  <w:num w:numId="14" w16cid:durableId="801653780">
    <w:abstractNumId w:val="17"/>
  </w:num>
  <w:num w:numId="15" w16cid:durableId="1802305607">
    <w:abstractNumId w:val="12"/>
  </w:num>
  <w:num w:numId="16" w16cid:durableId="546839838">
    <w:abstractNumId w:val="11"/>
  </w:num>
  <w:num w:numId="17" w16cid:durableId="360205768">
    <w:abstractNumId w:val="9"/>
  </w:num>
  <w:num w:numId="18" w16cid:durableId="1777166641">
    <w:abstractNumId w:val="13"/>
  </w:num>
  <w:num w:numId="19" w16cid:durableId="1836533742">
    <w:abstractNumId w:val="10"/>
  </w:num>
  <w:num w:numId="20" w16cid:durableId="1848010083">
    <w:abstractNumId w:val="15"/>
  </w:num>
  <w:num w:numId="21" w16cid:durableId="747380999">
    <w:abstractNumId w:val="5"/>
  </w:num>
  <w:num w:numId="22" w16cid:durableId="1111360605">
    <w:abstractNumId w:val="0"/>
  </w:num>
  <w:num w:numId="23" w16cid:durableId="2016421762">
    <w:abstractNumId w:val="1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view w:val="web"/>
  <w:zoom w:percent="50"/>
  <w:displayBackgroundShape/>
  <w:revisionView w:inkAnnotations="0"/>
  <w:trackRevisions w:val="false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2E2"/>
    <w:rsid w:val="00010E93"/>
    <w:rsid w:val="000116AB"/>
    <w:rsid w:val="000122CB"/>
    <w:rsid w:val="00015804"/>
    <w:rsid w:val="00026A67"/>
    <w:rsid w:val="00046D04"/>
    <w:rsid w:val="00061F13"/>
    <w:rsid w:val="00062D34"/>
    <w:rsid w:val="000714B6"/>
    <w:rsid w:val="000715CA"/>
    <w:rsid w:val="00080CC6"/>
    <w:rsid w:val="000810C4"/>
    <w:rsid w:val="00081B34"/>
    <w:rsid w:val="000927B9"/>
    <w:rsid w:val="000A11BB"/>
    <w:rsid w:val="000A15A5"/>
    <w:rsid w:val="000B719D"/>
    <w:rsid w:val="000C0B98"/>
    <w:rsid w:val="000C10B2"/>
    <w:rsid w:val="000D197E"/>
    <w:rsid w:val="000D5853"/>
    <w:rsid w:val="000D5B96"/>
    <w:rsid w:val="000E52E2"/>
    <w:rsid w:val="000E74E9"/>
    <w:rsid w:val="000F3DDB"/>
    <w:rsid w:val="000F486E"/>
    <w:rsid w:val="000F58C2"/>
    <w:rsid w:val="00101F28"/>
    <w:rsid w:val="00113CF8"/>
    <w:rsid w:val="0012738D"/>
    <w:rsid w:val="00127C01"/>
    <w:rsid w:val="00135912"/>
    <w:rsid w:val="00137A2D"/>
    <w:rsid w:val="00142A5E"/>
    <w:rsid w:val="00150072"/>
    <w:rsid w:val="001607CC"/>
    <w:rsid w:val="00161A06"/>
    <w:rsid w:val="00162351"/>
    <w:rsid w:val="00163457"/>
    <w:rsid w:val="001705F6"/>
    <w:rsid w:val="001728E5"/>
    <w:rsid w:val="00184524"/>
    <w:rsid w:val="0019275B"/>
    <w:rsid w:val="001A4370"/>
    <w:rsid w:val="001B2205"/>
    <w:rsid w:val="001B6AE3"/>
    <w:rsid w:val="001B7B75"/>
    <w:rsid w:val="001C180D"/>
    <w:rsid w:val="001C3C89"/>
    <w:rsid w:val="001C6A5F"/>
    <w:rsid w:val="001D0AF3"/>
    <w:rsid w:val="001E2B98"/>
    <w:rsid w:val="00201CA2"/>
    <w:rsid w:val="002022CC"/>
    <w:rsid w:val="002178C6"/>
    <w:rsid w:val="002225AA"/>
    <w:rsid w:val="00240E27"/>
    <w:rsid w:val="00241D45"/>
    <w:rsid w:val="00247685"/>
    <w:rsid w:val="0025173E"/>
    <w:rsid w:val="00255636"/>
    <w:rsid w:val="00257809"/>
    <w:rsid w:val="0026238B"/>
    <w:rsid w:val="0026537E"/>
    <w:rsid w:val="002832E6"/>
    <w:rsid w:val="00287FC2"/>
    <w:rsid w:val="002968F8"/>
    <w:rsid w:val="002B3BC2"/>
    <w:rsid w:val="002C39E4"/>
    <w:rsid w:val="002C5013"/>
    <w:rsid w:val="002D029F"/>
    <w:rsid w:val="002D4C6F"/>
    <w:rsid w:val="002D598D"/>
    <w:rsid w:val="002E2797"/>
    <w:rsid w:val="002F1898"/>
    <w:rsid w:val="002F3283"/>
    <w:rsid w:val="002F4041"/>
    <w:rsid w:val="0030381A"/>
    <w:rsid w:val="0030399C"/>
    <w:rsid w:val="00307E67"/>
    <w:rsid w:val="003128DA"/>
    <w:rsid w:val="00316AF4"/>
    <w:rsid w:val="00316F96"/>
    <w:rsid w:val="00317614"/>
    <w:rsid w:val="003265BB"/>
    <w:rsid w:val="00336E25"/>
    <w:rsid w:val="003406AB"/>
    <w:rsid w:val="00346BA0"/>
    <w:rsid w:val="003525DF"/>
    <w:rsid w:val="0036312E"/>
    <w:rsid w:val="00364C52"/>
    <w:rsid w:val="00370D13"/>
    <w:rsid w:val="00371717"/>
    <w:rsid w:val="00371F59"/>
    <w:rsid w:val="00372622"/>
    <w:rsid w:val="00374E04"/>
    <w:rsid w:val="00381886"/>
    <w:rsid w:val="00390CFC"/>
    <w:rsid w:val="003949C0"/>
    <w:rsid w:val="003A19D4"/>
    <w:rsid w:val="003A59E8"/>
    <w:rsid w:val="003A5B74"/>
    <w:rsid w:val="003B078E"/>
    <w:rsid w:val="003B5141"/>
    <w:rsid w:val="003C05E5"/>
    <w:rsid w:val="003C78B3"/>
    <w:rsid w:val="003D159A"/>
    <w:rsid w:val="003E4D21"/>
    <w:rsid w:val="003E6CE4"/>
    <w:rsid w:val="003F15F0"/>
    <w:rsid w:val="00420754"/>
    <w:rsid w:val="004232E9"/>
    <w:rsid w:val="00425495"/>
    <w:rsid w:val="00430253"/>
    <w:rsid w:val="00431153"/>
    <w:rsid w:val="0043474F"/>
    <w:rsid w:val="00435389"/>
    <w:rsid w:val="00437DDB"/>
    <w:rsid w:val="0044544C"/>
    <w:rsid w:val="00453A6C"/>
    <w:rsid w:val="004731EA"/>
    <w:rsid w:val="004A1563"/>
    <w:rsid w:val="004A771C"/>
    <w:rsid w:val="004B0F12"/>
    <w:rsid w:val="004B2A1B"/>
    <w:rsid w:val="004B5750"/>
    <w:rsid w:val="004C0531"/>
    <w:rsid w:val="004C0C36"/>
    <w:rsid w:val="004C7136"/>
    <w:rsid w:val="00501795"/>
    <w:rsid w:val="00512245"/>
    <w:rsid w:val="0053272D"/>
    <w:rsid w:val="005368F1"/>
    <w:rsid w:val="0054053F"/>
    <w:rsid w:val="00541627"/>
    <w:rsid w:val="00541A8D"/>
    <w:rsid w:val="00551339"/>
    <w:rsid w:val="00565F01"/>
    <w:rsid w:val="005854A5"/>
    <w:rsid w:val="00586BFD"/>
    <w:rsid w:val="00594B5C"/>
    <w:rsid w:val="005B39DD"/>
    <w:rsid w:val="005B3C1A"/>
    <w:rsid w:val="005B49ED"/>
    <w:rsid w:val="005B7949"/>
    <w:rsid w:val="005C3F44"/>
    <w:rsid w:val="005C7B02"/>
    <w:rsid w:val="005F7E84"/>
    <w:rsid w:val="00602DFB"/>
    <w:rsid w:val="00602F45"/>
    <w:rsid w:val="0060574E"/>
    <w:rsid w:val="00613F70"/>
    <w:rsid w:val="006245CA"/>
    <w:rsid w:val="0063623B"/>
    <w:rsid w:val="00643932"/>
    <w:rsid w:val="006618AA"/>
    <w:rsid w:val="00673164"/>
    <w:rsid w:val="006802CD"/>
    <w:rsid w:val="00687235"/>
    <w:rsid w:val="00692E35"/>
    <w:rsid w:val="0069412E"/>
    <w:rsid w:val="006957EF"/>
    <w:rsid w:val="006A7CBD"/>
    <w:rsid w:val="006B04E3"/>
    <w:rsid w:val="006B24B0"/>
    <w:rsid w:val="006C2B4E"/>
    <w:rsid w:val="006C2E44"/>
    <w:rsid w:val="006C33DD"/>
    <w:rsid w:val="006C37BB"/>
    <w:rsid w:val="006D0DB5"/>
    <w:rsid w:val="006D6717"/>
    <w:rsid w:val="006E3C8E"/>
    <w:rsid w:val="006F0336"/>
    <w:rsid w:val="006F5757"/>
    <w:rsid w:val="006F71E8"/>
    <w:rsid w:val="006F7429"/>
    <w:rsid w:val="00701C99"/>
    <w:rsid w:val="00711720"/>
    <w:rsid w:val="00723F36"/>
    <w:rsid w:val="0072519E"/>
    <w:rsid w:val="00733BFF"/>
    <w:rsid w:val="00740BFE"/>
    <w:rsid w:val="00745075"/>
    <w:rsid w:val="00755B78"/>
    <w:rsid w:val="00770FBA"/>
    <w:rsid w:val="00772260"/>
    <w:rsid w:val="00774AD9"/>
    <w:rsid w:val="00777C6E"/>
    <w:rsid w:val="00782C81"/>
    <w:rsid w:val="007903F7"/>
    <w:rsid w:val="00791B57"/>
    <w:rsid w:val="00792ADD"/>
    <w:rsid w:val="0079315F"/>
    <w:rsid w:val="007A4BC9"/>
    <w:rsid w:val="007A5800"/>
    <w:rsid w:val="007B556D"/>
    <w:rsid w:val="007C0FD0"/>
    <w:rsid w:val="007C559C"/>
    <w:rsid w:val="007C5664"/>
    <w:rsid w:val="007C6EF7"/>
    <w:rsid w:val="007C765B"/>
    <w:rsid w:val="007D059F"/>
    <w:rsid w:val="007D42DD"/>
    <w:rsid w:val="007D70FA"/>
    <w:rsid w:val="007E2889"/>
    <w:rsid w:val="007F33B7"/>
    <w:rsid w:val="007F6C6F"/>
    <w:rsid w:val="0080292B"/>
    <w:rsid w:val="00803DC6"/>
    <w:rsid w:val="008108BD"/>
    <w:rsid w:val="00815366"/>
    <w:rsid w:val="0082003B"/>
    <w:rsid w:val="0082145E"/>
    <w:rsid w:val="00821481"/>
    <w:rsid w:val="00826504"/>
    <w:rsid w:val="00830A63"/>
    <w:rsid w:val="00830C16"/>
    <w:rsid w:val="008363A0"/>
    <w:rsid w:val="00856D6E"/>
    <w:rsid w:val="00862CDB"/>
    <w:rsid w:val="00885911"/>
    <w:rsid w:val="008B4904"/>
    <w:rsid w:val="008E781A"/>
    <w:rsid w:val="008F09B0"/>
    <w:rsid w:val="008F238A"/>
    <w:rsid w:val="0091599B"/>
    <w:rsid w:val="009219C5"/>
    <w:rsid w:val="00923064"/>
    <w:rsid w:val="009241CF"/>
    <w:rsid w:val="00926916"/>
    <w:rsid w:val="0093034F"/>
    <w:rsid w:val="00931443"/>
    <w:rsid w:val="00946263"/>
    <w:rsid w:val="00953C74"/>
    <w:rsid w:val="009603F0"/>
    <w:rsid w:val="0096213C"/>
    <w:rsid w:val="0096354A"/>
    <w:rsid w:val="00966222"/>
    <w:rsid w:val="0097107A"/>
    <w:rsid w:val="00981297"/>
    <w:rsid w:val="0098591B"/>
    <w:rsid w:val="00992E1B"/>
    <w:rsid w:val="00993D13"/>
    <w:rsid w:val="009D17FA"/>
    <w:rsid w:val="009D3277"/>
    <w:rsid w:val="009E045D"/>
    <w:rsid w:val="009F3C03"/>
    <w:rsid w:val="009F5D42"/>
    <w:rsid w:val="00A00F27"/>
    <w:rsid w:val="00A02AD7"/>
    <w:rsid w:val="00A06B94"/>
    <w:rsid w:val="00A21F15"/>
    <w:rsid w:val="00A22671"/>
    <w:rsid w:val="00A3601C"/>
    <w:rsid w:val="00A47930"/>
    <w:rsid w:val="00A515B4"/>
    <w:rsid w:val="00A5301A"/>
    <w:rsid w:val="00A60FB2"/>
    <w:rsid w:val="00A651D6"/>
    <w:rsid w:val="00A736EF"/>
    <w:rsid w:val="00A76860"/>
    <w:rsid w:val="00A8152D"/>
    <w:rsid w:val="00AA4FBE"/>
    <w:rsid w:val="00AA73CA"/>
    <w:rsid w:val="00AB18C7"/>
    <w:rsid w:val="00AB3C97"/>
    <w:rsid w:val="00AB4324"/>
    <w:rsid w:val="00AC689B"/>
    <w:rsid w:val="00AC70A2"/>
    <w:rsid w:val="00AD3C18"/>
    <w:rsid w:val="00AE02E7"/>
    <w:rsid w:val="00AE64BE"/>
    <w:rsid w:val="00AF1F5E"/>
    <w:rsid w:val="00AF3BDD"/>
    <w:rsid w:val="00B01A04"/>
    <w:rsid w:val="00B10E9E"/>
    <w:rsid w:val="00B22183"/>
    <w:rsid w:val="00B27277"/>
    <w:rsid w:val="00B30224"/>
    <w:rsid w:val="00B37A27"/>
    <w:rsid w:val="00B41BE9"/>
    <w:rsid w:val="00B442B4"/>
    <w:rsid w:val="00B5633C"/>
    <w:rsid w:val="00B63854"/>
    <w:rsid w:val="00B63A30"/>
    <w:rsid w:val="00B70E64"/>
    <w:rsid w:val="00B74DF8"/>
    <w:rsid w:val="00B75399"/>
    <w:rsid w:val="00B935C9"/>
    <w:rsid w:val="00BA039C"/>
    <w:rsid w:val="00BA0E6D"/>
    <w:rsid w:val="00BB72E4"/>
    <w:rsid w:val="00BC5710"/>
    <w:rsid w:val="00BC5787"/>
    <w:rsid w:val="00BD422A"/>
    <w:rsid w:val="00BD46AC"/>
    <w:rsid w:val="00BD6A02"/>
    <w:rsid w:val="00BD7B3B"/>
    <w:rsid w:val="00BE11E8"/>
    <w:rsid w:val="00BE6F3A"/>
    <w:rsid w:val="00BE77F2"/>
    <w:rsid w:val="00BF0FE0"/>
    <w:rsid w:val="00C05137"/>
    <w:rsid w:val="00C07745"/>
    <w:rsid w:val="00C106E4"/>
    <w:rsid w:val="00C1204F"/>
    <w:rsid w:val="00C15E40"/>
    <w:rsid w:val="00C16B01"/>
    <w:rsid w:val="00C26C50"/>
    <w:rsid w:val="00C26D2F"/>
    <w:rsid w:val="00C311C4"/>
    <w:rsid w:val="00C472F7"/>
    <w:rsid w:val="00C559A9"/>
    <w:rsid w:val="00C56100"/>
    <w:rsid w:val="00C63114"/>
    <w:rsid w:val="00C64A76"/>
    <w:rsid w:val="00C6649E"/>
    <w:rsid w:val="00C73280"/>
    <w:rsid w:val="00C7787F"/>
    <w:rsid w:val="00C83C7E"/>
    <w:rsid w:val="00C93AA4"/>
    <w:rsid w:val="00C963A2"/>
    <w:rsid w:val="00CA1211"/>
    <w:rsid w:val="00CA158C"/>
    <w:rsid w:val="00CA57D1"/>
    <w:rsid w:val="00CC752E"/>
    <w:rsid w:val="00CC7E5B"/>
    <w:rsid w:val="00CD3B27"/>
    <w:rsid w:val="00CD6292"/>
    <w:rsid w:val="00CD725B"/>
    <w:rsid w:val="00CE0990"/>
    <w:rsid w:val="00CF42C8"/>
    <w:rsid w:val="00CF46AA"/>
    <w:rsid w:val="00D02AF6"/>
    <w:rsid w:val="00D16FDC"/>
    <w:rsid w:val="00D20C5D"/>
    <w:rsid w:val="00D264CB"/>
    <w:rsid w:val="00D30393"/>
    <w:rsid w:val="00D310DC"/>
    <w:rsid w:val="00D33767"/>
    <w:rsid w:val="00D344B8"/>
    <w:rsid w:val="00D46420"/>
    <w:rsid w:val="00D5097E"/>
    <w:rsid w:val="00D52A90"/>
    <w:rsid w:val="00D535AC"/>
    <w:rsid w:val="00D57090"/>
    <w:rsid w:val="00D61F7F"/>
    <w:rsid w:val="00D70F17"/>
    <w:rsid w:val="00D73509"/>
    <w:rsid w:val="00D97277"/>
    <w:rsid w:val="00DA24E9"/>
    <w:rsid w:val="00DA6471"/>
    <w:rsid w:val="00DC1716"/>
    <w:rsid w:val="00DC1DCD"/>
    <w:rsid w:val="00DC2629"/>
    <w:rsid w:val="00DD2C32"/>
    <w:rsid w:val="00DD365C"/>
    <w:rsid w:val="00DD4F41"/>
    <w:rsid w:val="00DD6FAF"/>
    <w:rsid w:val="00DD7344"/>
    <w:rsid w:val="00DE43F6"/>
    <w:rsid w:val="00DF0B04"/>
    <w:rsid w:val="00DF48AF"/>
    <w:rsid w:val="00DF7A72"/>
    <w:rsid w:val="00E0448F"/>
    <w:rsid w:val="00E1605E"/>
    <w:rsid w:val="00E20F3B"/>
    <w:rsid w:val="00E24E09"/>
    <w:rsid w:val="00E3273C"/>
    <w:rsid w:val="00E3421D"/>
    <w:rsid w:val="00E56585"/>
    <w:rsid w:val="00E56F0C"/>
    <w:rsid w:val="00E617DE"/>
    <w:rsid w:val="00E6432D"/>
    <w:rsid w:val="00E65A3F"/>
    <w:rsid w:val="00E7799A"/>
    <w:rsid w:val="00E85EFF"/>
    <w:rsid w:val="00E9134B"/>
    <w:rsid w:val="00E91A7F"/>
    <w:rsid w:val="00E962D2"/>
    <w:rsid w:val="00EA23D8"/>
    <w:rsid w:val="00EB13C2"/>
    <w:rsid w:val="00EC1920"/>
    <w:rsid w:val="00EC2102"/>
    <w:rsid w:val="00EC7010"/>
    <w:rsid w:val="00EE5196"/>
    <w:rsid w:val="00EF50C3"/>
    <w:rsid w:val="00EF5C2F"/>
    <w:rsid w:val="00EF62D7"/>
    <w:rsid w:val="00F011C4"/>
    <w:rsid w:val="00F026FE"/>
    <w:rsid w:val="00F02C4B"/>
    <w:rsid w:val="00F03F1F"/>
    <w:rsid w:val="00F172DD"/>
    <w:rsid w:val="00F332D7"/>
    <w:rsid w:val="00F33D17"/>
    <w:rsid w:val="00F44D67"/>
    <w:rsid w:val="00F450CA"/>
    <w:rsid w:val="00F508C6"/>
    <w:rsid w:val="00F5275C"/>
    <w:rsid w:val="00F52A39"/>
    <w:rsid w:val="00F55099"/>
    <w:rsid w:val="00F56AEE"/>
    <w:rsid w:val="00F57DAE"/>
    <w:rsid w:val="00F57E27"/>
    <w:rsid w:val="00F6289A"/>
    <w:rsid w:val="00F63717"/>
    <w:rsid w:val="00F736C8"/>
    <w:rsid w:val="00F77EC6"/>
    <w:rsid w:val="00F80939"/>
    <w:rsid w:val="00F907D0"/>
    <w:rsid w:val="00F93503"/>
    <w:rsid w:val="00F96493"/>
    <w:rsid w:val="00F97A33"/>
    <w:rsid w:val="00FA3812"/>
    <w:rsid w:val="00FB403D"/>
    <w:rsid w:val="00FC6669"/>
    <w:rsid w:val="00FC6CB5"/>
    <w:rsid w:val="00FC7BFD"/>
    <w:rsid w:val="00FD575A"/>
    <w:rsid w:val="00FE10EE"/>
    <w:rsid w:val="00FF5009"/>
    <w:rsid w:val="0206E567"/>
    <w:rsid w:val="0606E0A9"/>
    <w:rsid w:val="0A929B0C"/>
    <w:rsid w:val="0B170118"/>
    <w:rsid w:val="0B1A6A5F"/>
    <w:rsid w:val="0ED6068D"/>
    <w:rsid w:val="1389388E"/>
    <w:rsid w:val="15811F6D"/>
    <w:rsid w:val="172E9DD3"/>
    <w:rsid w:val="17691A20"/>
    <w:rsid w:val="17695A35"/>
    <w:rsid w:val="17A049FD"/>
    <w:rsid w:val="17C5DB33"/>
    <w:rsid w:val="1870E634"/>
    <w:rsid w:val="1B068329"/>
    <w:rsid w:val="1C6D7B60"/>
    <w:rsid w:val="1CC51E2F"/>
    <w:rsid w:val="22500F71"/>
    <w:rsid w:val="22D5C021"/>
    <w:rsid w:val="25334256"/>
    <w:rsid w:val="28BED8DB"/>
    <w:rsid w:val="294A0B99"/>
    <w:rsid w:val="29AB0151"/>
    <w:rsid w:val="2A650ED9"/>
    <w:rsid w:val="2B259EB8"/>
    <w:rsid w:val="2D543FF2"/>
    <w:rsid w:val="2E8F3CD5"/>
    <w:rsid w:val="2F1349A4"/>
    <w:rsid w:val="2FCE5C53"/>
    <w:rsid w:val="31398927"/>
    <w:rsid w:val="31473A87"/>
    <w:rsid w:val="31825684"/>
    <w:rsid w:val="31F9CC19"/>
    <w:rsid w:val="32207C70"/>
    <w:rsid w:val="32C52D9D"/>
    <w:rsid w:val="3611AE4C"/>
    <w:rsid w:val="36D16267"/>
    <w:rsid w:val="36FF0482"/>
    <w:rsid w:val="3AE0F953"/>
    <w:rsid w:val="3B6C7E48"/>
    <w:rsid w:val="3B7EAE6C"/>
    <w:rsid w:val="3C862851"/>
    <w:rsid w:val="3DDC16AB"/>
    <w:rsid w:val="3E1048E1"/>
    <w:rsid w:val="3F37764A"/>
    <w:rsid w:val="40319AE0"/>
    <w:rsid w:val="40E4E404"/>
    <w:rsid w:val="41999752"/>
    <w:rsid w:val="43AC3F0B"/>
    <w:rsid w:val="44E33067"/>
    <w:rsid w:val="46BEFE39"/>
    <w:rsid w:val="47849533"/>
    <w:rsid w:val="4840A927"/>
    <w:rsid w:val="48CC021F"/>
    <w:rsid w:val="4AB74273"/>
    <w:rsid w:val="4D55D167"/>
    <w:rsid w:val="4DBE2B37"/>
    <w:rsid w:val="4DE0571F"/>
    <w:rsid w:val="4DE388D5"/>
    <w:rsid w:val="4E4DCAC8"/>
    <w:rsid w:val="4EA030A3"/>
    <w:rsid w:val="4FF7CEE4"/>
    <w:rsid w:val="501F404F"/>
    <w:rsid w:val="50420528"/>
    <w:rsid w:val="50A3C9AE"/>
    <w:rsid w:val="5149431B"/>
    <w:rsid w:val="51BE971A"/>
    <w:rsid w:val="5203F8F7"/>
    <w:rsid w:val="53AD6778"/>
    <w:rsid w:val="53B8D30D"/>
    <w:rsid w:val="53FF609E"/>
    <w:rsid w:val="54419CC6"/>
    <w:rsid w:val="5450D79A"/>
    <w:rsid w:val="547DB09C"/>
    <w:rsid w:val="5677D989"/>
    <w:rsid w:val="56971255"/>
    <w:rsid w:val="571E454B"/>
    <w:rsid w:val="5A237EA1"/>
    <w:rsid w:val="5A7BDB47"/>
    <w:rsid w:val="5BFA4615"/>
    <w:rsid w:val="5E849D03"/>
    <w:rsid w:val="602B50E7"/>
    <w:rsid w:val="62799772"/>
    <w:rsid w:val="62C1FAF9"/>
    <w:rsid w:val="6559694F"/>
    <w:rsid w:val="6610DC64"/>
    <w:rsid w:val="674D8BAA"/>
    <w:rsid w:val="67D6EE04"/>
    <w:rsid w:val="67E72C4A"/>
    <w:rsid w:val="695EBEB0"/>
    <w:rsid w:val="6A91B974"/>
    <w:rsid w:val="6B94C21E"/>
    <w:rsid w:val="6C805570"/>
    <w:rsid w:val="6D4B7442"/>
    <w:rsid w:val="6D598162"/>
    <w:rsid w:val="6E2428DB"/>
    <w:rsid w:val="6FF54BB5"/>
    <w:rsid w:val="713184E2"/>
    <w:rsid w:val="73383FCC"/>
    <w:rsid w:val="73AC0160"/>
    <w:rsid w:val="73D30BA2"/>
    <w:rsid w:val="75062D6D"/>
    <w:rsid w:val="75522B90"/>
    <w:rsid w:val="76134692"/>
    <w:rsid w:val="767F134D"/>
    <w:rsid w:val="7E947A57"/>
    <w:rsid w:val="7EA37209"/>
    <w:rsid w:val="7F179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C4926"/>
  <w15:docId w15:val="{23DD8150-06EF-D343-9257-40B0807416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Arial Unicode MS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imes New Roman" w:hAnsi="Times New Roman"/>
      <w:sz w:val="24"/>
      <w:szCs w:val="24"/>
      <w:lang w:val="en-US"/>
    </w:rPr>
  </w:style>
  <w:style w:type="character" w:styleId="DefaultParagraphFont" w:default="1">
    <w:name w:val="Default Paragraph Font"/>
    <w:uiPriority w:val="1"/>
    <w:semiHidden/>
    <w:unhideWhenUsed/>
    <w:rPr>
      <w:rFonts w:ascii="Times New Roman" w:hAnsi="Times New Roman"/>
    </w:rPr>
  </w:style>
  <w:style w:type="table" w:styleId="TableNormal" w:default="1">
    <w:name w:val="Normal Table"/>
    <w:uiPriority w:val="99"/>
    <w:semiHidden/>
    <w:unhideWhenUsed/>
    <w:rPr>
      <w:rFonts w:ascii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Pr>
      <w:rFonts w:ascii="Times New Roman" w:hAnsi="Times New Roman"/>
      <w:u w:val="single"/>
    </w:rPr>
  </w:style>
  <w:style w:type="paragraph" w:styleId="Body" w:customStyle="1">
    <w:name w:val="Body"/>
    <w:rPr>
      <w:rFonts w:ascii="Times New Roman" w:hAnsi="Times New Roman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Link" w:customStyle="1">
    <w:name w:val="Link"/>
    <w:rPr>
      <w:rFonts w:ascii="Times New Roman" w:hAnsi="Times New Roman"/>
      <w:u w:val="single"/>
    </w:rPr>
  </w:style>
  <w:style w:type="character" w:styleId="Hyperlink0" w:customStyle="1">
    <w:name w:val="Hyperlink.0"/>
    <w:basedOn w:val="Link"/>
    <w:rPr>
      <w:rFonts w:ascii="Times New Roman" w:hAnsi="Times New Roman" w:eastAsia="Times New Roman" w:cs="Times New Roman"/>
      <w:b/>
      <w:bCs/>
      <w:outline w:val="0"/>
      <w:color w:val="0000FF"/>
      <w:u w:val="single" w:color="0000FF"/>
    </w:rPr>
  </w:style>
  <w:style w:type="numbering" w:styleId="ImportedStyle15" w:customStyle="1">
    <w:name w:val="Imported Style 15"/>
    <w:pPr>
      <w:numPr>
        <w:numId w:val="3"/>
      </w:numPr>
    </w:pPr>
  </w:style>
  <w:style w:type="numbering" w:styleId="ImportedStyle16" w:customStyle="1">
    <w:name w:val="Imported Style 16"/>
    <w:pPr>
      <w:numPr>
        <w:numId w:val="6"/>
      </w:numPr>
    </w:pPr>
  </w:style>
  <w:style w:type="paragraph" w:styleId="Default" w:customStyle="1">
    <w:name w:val="Default"/>
    <w:pPr>
      <w:spacing w:before="160" w:line="288" w:lineRule="auto"/>
    </w:pPr>
    <w:rPr>
      <w:rFonts w:ascii="Times New Roman" w:hAnsi="Times New Roman" w:cs="Arial Unicode MS"/>
      <w:color w:val="000000"/>
      <w:sz w:val="24"/>
      <w:szCs w:val="24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4C0C36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</w:pPr>
    <w:rPr>
      <w:rFonts w:ascii="Times New Roman" w:hAnsi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5C3F44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</w:pPr>
    <w:rPr>
      <w:rFonts w:asciiTheme="minorHAnsi" w:hAnsiTheme="minorHAnsi" w:eastAsiaTheme="minorEastAsia" w:cstheme="minorBidi" w:ascii="Times New Roman" w:hAnsi="Times New Roman"/>
      <w:sz w:val="22"/>
      <w:szCs w:val="22"/>
      <w:bdr w:val="none" w:color="auto" w:sz="0" w:space="0"/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AA4FBE"/>
    <w:rPr>
      <w:rFonts w:ascii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A4FBE"/>
    <w:pPr>
      <w:tabs>
        <w:tab w:val="center" w:pos="4513"/>
        <w:tab w:val="right" w:pos="9026"/>
      </w:tabs>
    </w:pPr>
    <w:rPr>
      <w:rFonts w:ascii="Times New Roman" w:hAnsi="Times New Roman"/>
    </w:rPr>
  </w:style>
  <w:style w:type="character" w:styleId="HeaderChar" w:customStyle="1">
    <w:name w:val="Header Char"/>
    <w:basedOn w:val="DefaultParagraphFont"/>
    <w:link w:val="Header"/>
    <w:uiPriority w:val="99"/>
    <w:rsid w:val="00AA4FBE"/>
    <w:rPr>
      <w:rFonts w:ascii="Times New Roman" w:hAnsi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4FBE"/>
    <w:pPr>
      <w:tabs>
        <w:tab w:val="center" w:pos="4513"/>
        <w:tab w:val="right" w:pos="9026"/>
      </w:tabs>
    </w:pPr>
    <w:rPr>
      <w:rFonts w:ascii="Times New Roman" w:hAnsi="Times New Roman"/>
    </w:rPr>
  </w:style>
  <w:style w:type="character" w:styleId="FooterChar" w:customStyle="1">
    <w:name w:val="Footer Char"/>
    <w:basedOn w:val="DefaultParagraphFont"/>
    <w:link w:val="Footer"/>
    <w:uiPriority w:val="99"/>
    <w:rsid w:val="00AA4FBE"/>
    <w:rPr>
      <w:rFonts w:ascii="Times New Roman" w:hAnsi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A4FBE"/>
    <w:rPr>
      <w:rFonts w:ascii="Times New Roman" w:hAnsi="Times New Roman"/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B18C7"/>
    <w:pPr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9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9" Type="http://schemas.openxmlformats.org/officeDocument/2006/relationships/styles" Target="styles.xml"/><Relationship Id="R6a7f0a0d6ac8498e" Type="http://schemas.openxmlformats.org/officeDocument/2006/relationships/footer" Target="footer.xml"/></Relationships>
</file>

<file path=word/_rels/header1.xml.rels><?xml version='1.0' encoding='UTF-8' standalone='yes'?>
<Relationships xmlns="http://schemas.openxmlformats.org/package/2006/relationships"><Relationship Id="rId321613156" Type="http://schemas.openxmlformats.org/officeDocument/2006/relationships/image" Target="../media/image4.png"/><Relationship Id="rId1208156640" Type="http://schemas.openxmlformats.org/officeDocument/2006/relationships/image" Target="../media/image5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5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7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7.xml"/></Relationship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39DC7042AB1C49AD179C90F8383373" ma:contentTypeVersion="6" ma:contentTypeDescription="Create a new document." ma:contentTypeScope="" ma:versionID="2656710d216e697db110112689788b33">
  <xsd:schema xmlns:xsd="http://www.w3.org/2001/XMLSchema" xmlns:xs="http://www.w3.org/2001/XMLSchema" xmlns:p="http://schemas.microsoft.com/office/2006/metadata/properties" xmlns:ns2="0e5f90ff-c86f-401f-b8c2-29426eca452f" xmlns:ns3="3284698d-bef7-4aee-bf0c-4c0642c3e8cd" targetNamespace="http://schemas.microsoft.com/office/2006/metadata/properties" ma:root="true" ma:fieldsID="79bd5172034673eab860d164c9e80f80" ns2:_="" ns3:_="">
    <xsd:import namespace="0e5f90ff-c86f-401f-b8c2-29426eca452f"/>
    <xsd:import namespace="3284698d-bef7-4aee-bf0c-4c0642c3e8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f90ff-c86f-401f-b8c2-29426eca4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4698d-bef7-4aee-bf0c-4c0642c3e8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2.xml><?xml version="1.0" encoding="utf-8"?>
<ds:datastoreItem xmlns:ds="http://schemas.openxmlformats.org/officeDocument/2006/customXml" ds:itemID="{4547FF4A-70C4-4F95-B7A8-13665E4EAF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F321F7-330B-44B2-8704-76D4FD7B5783}">
  <ds:schemaRefs>
    <ds:schemaRef ds:uri="http://schemas.microsoft.com/office/2006/metadata/properties"/>
    <ds:schemaRef ds:uri="http://www.w3.org/2000/xmlns/"/>
    <ds:schemaRef ds:uri="80670d78-751b-4274-85f2-0eecfc11b0a0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4A8918E-94FD-8244-BBEB-23C8ED42F158}">
  <ds:schemaRefs>
    <ds:schemaRef ds:uri="http://schemas.openxmlformats.org/officeDocument/2006/bibliography"/>
    <ds:schemaRef ds:uri="http://www.w3.org/2000/xmlns/"/>
  </ds:schemaRefs>
</ds:datastoreItem>
</file>

<file path=customXml/itemProps7.xml><?xml version="1.0" encoding="utf-8"?>
<ds:datastoreItem xmlns:ds="http://schemas.openxmlformats.org/officeDocument/2006/customXml" ds:itemID="{CD684A9E-FB18-4C5C-B8AA-3332F7461D7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William H. A Miller</dc:creator>
  <lastModifiedBy>Jamesetta Cheazar-Barquoi</lastModifiedBy>
  <revision>8</revision>
  <lastPrinted>2024-02-05T12:35:00.0000000Z</lastPrinted>
  <dcterms:created xsi:type="dcterms:W3CDTF">2024-02-29T18:49:00.0000000Z</dcterms:created>
  <dcterms:modified xsi:type="dcterms:W3CDTF">2025-08-27T14:57:09.0057789Z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0x010100D239DC7042AB1C49AD179C90F8383373</vt:lpwstr>
  </property>
  <property fmtid="{D5CDD505-2E9C-101B-9397-08002B2CF9AE}" pid="3" name="Security Handling">
    <vt:lpwstr>1;#Internal Only|3727573c-2052-4b98-b369-5a376d94df50</vt:lpwstr>
  </property>
  <property fmtid="{D5CDD505-2E9C-101B-9397-08002B2CF9AE}" pid="4" name="_dlc_policyId">
    <vt:lpwstr>0x010100E42F56448006344E880C646F2012E2AC</vt:lpwstr>
  </property>
  <property fmtid="{D5CDD505-2E9C-101B-9397-08002B2CF9AE}" pid="5" name="_SourceUrl">
    <vt:lpwstr/>
  </property>
  <property fmtid="{D5CDD505-2E9C-101B-9397-08002B2CF9AE}" pid="6" name="RSPB Location">
    <vt:lpwstr>3;#United Kingdom|f6711829-41a5-4a22-a8a6-4ed935b0e32a</vt:lpwstr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Organisational Unit">
    <vt:lpwstr/>
  </property>
  <property fmtid="{D5CDD505-2E9C-101B-9397-08002B2CF9AE}" pid="10" name="_ExtendedDescription">
    <vt:lpwstr/>
  </property>
  <property fmtid="{D5CDD505-2E9C-101B-9397-08002B2CF9AE}" pid="11" name="_activity">
    <vt:lpwstr>{"FileActivityType":"9","FileActivityTimeStamp":"2024-02-05T12:49:39.300Z","FileActivityUsersOnPage":[{"DisplayName":"William Miller","Id":"william.miller@rspb.org.uk"},{"DisplayName":"Jamesetta Cheazar","Id":"jbarquoi_scnlliberia.org#ext#@rspb.onmicrosoft.com"}],"FileActivityNavigationId":null}</vt:lpwstr>
  </property>
  <property fmtid="{D5CDD505-2E9C-101B-9397-08002B2CF9AE}" pid="12" name="TriggerFlowInfo">
    <vt:lpwstr/>
  </property>
  <property fmtid="{D5CDD505-2E9C-101B-9397-08002B2CF9AE}" pid="13" name="Document Type">
    <vt:lpwstr/>
  </property>
  <property fmtid="{D5CDD505-2E9C-101B-9397-08002B2CF9AE}" pid="14" name="Collection Name">
    <vt:lpwstr>5;#Climate Change|536521e3-6874-41ec-a358-39f9ac1cf7c1</vt:lpwstr>
  </property>
  <property fmtid="{D5CDD505-2E9C-101B-9397-08002B2CF9AE}" pid="15" name="ItemRetentionFormula">
    <vt:lpwstr/>
  </property>
  <property fmtid="{D5CDD505-2E9C-101B-9397-08002B2CF9AE}" pid="16" name="Order">
    <vt:r8>886500</vt:r8>
  </property>
</Properties>
</file>